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7926" w14:textId="0AFC2D83" w:rsidR="00B81B17" w:rsidRPr="008D5B4A" w:rsidRDefault="005F1E3E">
      <w:pPr>
        <w:rPr>
          <w:rFonts w:ascii="Arial" w:hAnsi="Arial" w:cs="Arial"/>
          <w:b/>
          <w:sz w:val="28"/>
          <w:szCs w:val="28"/>
        </w:rPr>
      </w:pPr>
      <w:r w:rsidRPr="008D5B4A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770B9B2C" wp14:editId="134CE5D7">
            <wp:simplePos x="0" y="0"/>
            <wp:positionH relativeFrom="column">
              <wp:posOffset>-628650</wp:posOffset>
            </wp:positionH>
            <wp:positionV relativeFrom="paragraph">
              <wp:posOffset>-734060</wp:posOffset>
            </wp:positionV>
            <wp:extent cx="7239000" cy="542925"/>
            <wp:effectExtent l="0" t="0" r="0" b="9525"/>
            <wp:wrapTight wrapText="bothSides">
              <wp:wrapPolygon edited="0">
                <wp:start x="3297" y="0"/>
                <wp:lineTo x="0" y="2274"/>
                <wp:lineTo x="0" y="21221"/>
                <wp:lineTo x="4036" y="21221"/>
                <wp:lineTo x="21543" y="21221"/>
                <wp:lineTo x="21543" y="4547"/>
                <wp:lineTo x="4036" y="0"/>
                <wp:lineTo x="3297" y="0"/>
              </wp:wrapPolygon>
            </wp:wrapTight>
            <wp:docPr id="2" name="Picture 2" descr="http://www.wightman-assoc.com/addons/shared_addons/themes/wightman/img/Wightman_And_Associate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ightman-assoc.com/addons/shared_addons/themes/wightman/img/Wightman_And_Associates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DB8">
        <w:rPr>
          <w:rFonts w:ascii="Arial" w:hAnsi="Arial" w:cs="Arial"/>
          <w:b/>
          <w:sz w:val="32"/>
          <w:szCs w:val="32"/>
        </w:rPr>
        <w:t>Planner</w:t>
      </w:r>
      <w:r w:rsidRPr="008D5B4A">
        <w:rPr>
          <w:rFonts w:ascii="Arial" w:hAnsi="Arial" w:cs="Arial"/>
          <w:b/>
          <w:noProof/>
        </w:rPr>
        <w:t xml:space="preserve"> </w:t>
      </w:r>
    </w:p>
    <w:p w14:paraId="24379EFE" w14:textId="77777777" w:rsidR="00B81B17" w:rsidRPr="008D5B4A" w:rsidRDefault="00B81B17" w:rsidP="008D5B4A">
      <w:pPr>
        <w:spacing w:after="0"/>
        <w:rPr>
          <w:rFonts w:ascii="Arial" w:hAnsi="Arial" w:cs="Arial"/>
          <w:b/>
        </w:rPr>
      </w:pPr>
      <w:bookmarkStart w:id="0" w:name="_GoBack"/>
      <w:r w:rsidRPr="008D5B4A">
        <w:rPr>
          <w:rFonts w:ascii="Arial" w:hAnsi="Arial" w:cs="Arial"/>
          <w:b/>
        </w:rPr>
        <w:t>Summary:</w:t>
      </w:r>
    </w:p>
    <w:p w14:paraId="04DB373D" w14:textId="5D2203B9" w:rsidR="00B81B17" w:rsidRDefault="00A72DB8" w:rsidP="006346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Planner(s) are directly responsible for research, design and implementation of public projects and transportation systems</w:t>
      </w:r>
      <w:r w:rsidR="00994D75" w:rsidRPr="008D5B4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Planner(s) may also assist Architecture, Engineering and Survey professionals with private clients whose projects may have a more significant public impact.  Planners work</w:t>
      </w:r>
      <w:r w:rsidR="00A06A76" w:rsidRPr="008D5B4A">
        <w:rPr>
          <w:rFonts w:ascii="Arial" w:hAnsi="Arial" w:cs="Arial"/>
        </w:rPr>
        <w:t xml:space="preserve"> with the</w:t>
      </w:r>
      <w:r w:rsidR="00994D75" w:rsidRPr="008D5B4A">
        <w:rPr>
          <w:rFonts w:ascii="Arial" w:hAnsi="Arial" w:cs="Arial"/>
        </w:rPr>
        <w:t xml:space="preserve"> </w:t>
      </w:r>
      <w:r w:rsidR="00A06A76" w:rsidRPr="008D5B4A">
        <w:rPr>
          <w:rFonts w:ascii="Arial" w:hAnsi="Arial" w:cs="Arial"/>
        </w:rPr>
        <w:t>continuously expanding team of professionals licensed to provide services in several states employed by Wightman &amp; Associates, Inc.</w:t>
      </w:r>
    </w:p>
    <w:p w14:paraId="33398CAF" w14:textId="77777777" w:rsidR="008D5B4A" w:rsidRPr="008D5B4A" w:rsidRDefault="008D5B4A" w:rsidP="008D5B4A">
      <w:pPr>
        <w:spacing w:after="0"/>
        <w:ind w:firstLine="720"/>
        <w:rPr>
          <w:rFonts w:ascii="Arial" w:hAnsi="Arial" w:cs="Arial"/>
        </w:rPr>
      </w:pPr>
    </w:p>
    <w:p w14:paraId="68E2E524" w14:textId="77777777" w:rsidR="00B81B17" w:rsidRPr="008D5B4A" w:rsidRDefault="00CE0408" w:rsidP="008D5B4A">
      <w:pPr>
        <w:spacing w:after="0"/>
        <w:rPr>
          <w:rFonts w:ascii="Arial" w:hAnsi="Arial" w:cs="Arial"/>
          <w:b/>
        </w:rPr>
      </w:pPr>
      <w:r w:rsidRPr="008D5B4A">
        <w:rPr>
          <w:rFonts w:ascii="Arial" w:hAnsi="Arial" w:cs="Arial"/>
          <w:b/>
        </w:rPr>
        <w:t>Essential Functions</w:t>
      </w:r>
      <w:r w:rsidR="00B81B17" w:rsidRPr="008D5B4A">
        <w:rPr>
          <w:rFonts w:ascii="Arial" w:hAnsi="Arial" w:cs="Arial"/>
          <w:b/>
        </w:rPr>
        <w:t>:</w:t>
      </w:r>
    </w:p>
    <w:p w14:paraId="7AC3F28E" w14:textId="36CAEFD4" w:rsidR="008D5B4A" w:rsidRDefault="00A72DB8" w:rsidP="008D5B4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Performs advanced professional work related to a variety of planning assignments</w:t>
      </w:r>
    </w:p>
    <w:p w14:paraId="7907AED4" w14:textId="751EEE96" w:rsidR="00A72DB8" w:rsidRDefault="00A72DB8" w:rsidP="008D5B4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Manages complex planning studies, development applications and reviews proposals</w:t>
      </w:r>
    </w:p>
    <w:p w14:paraId="225F78C0" w14:textId="72F0A981" w:rsidR="00A72DB8" w:rsidRDefault="00A72DB8" w:rsidP="008D5B4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Reviews and processes complex comprehensive plan amendments, re</w:t>
      </w:r>
      <w:r w:rsidR="00E81368">
        <w:rPr>
          <w:rFonts w:ascii="Arial" w:hAnsi="Arial" w:cs="Arial"/>
        </w:rPr>
        <w:t>-</w:t>
      </w:r>
      <w:r>
        <w:rPr>
          <w:rFonts w:ascii="Arial" w:hAnsi="Arial" w:cs="Arial"/>
        </w:rPr>
        <w:t>zonings, annexations, site plans and plats</w:t>
      </w:r>
    </w:p>
    <w:p w14:paraId="2486AEC4" w14:textId="49EF3C25" w:rsidR="00A72DB8" w:rsidRDefault="00A72DB8" w:rsidP="008D5B4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Develops project budgets, administers bidding process, verifies contract expenditures and compliance</w:t>
      </w:r>
    </w:p>
    <w:p w14:paraId="29BCC571" w14:textId="14209CB6" w:rsidR="00A72DB8" w:rsidRDefault="00A72DB8" w:rsidP="008D5B4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Conducts research and prepares statistical reports on </w:t>
      </w:r>
      <w:r w:rsidR="009E67BD">
        <w:rPr>
          <w:rFonts w:ascii="Arial" w:hAnsi="Arial" w:cs="Arial"/>
        </w:rPr>
        <w:t>planning issues</w:t>
      </w:r>
    </w:p>
    <w:p w14:paraId="6187D1EE" w14:textId="483A8287" w:rsidR="00A72DB8" w:rsidRDefault="00A72DB8" w:rsidP="008D5B4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Provides professional planning assistance to clients on various land use projects</w:t>
      </w:r>
    </w:p>
    <w:p w14:paraId="03AE13CE" w14:textId="45D2BD3D" w:rsidR="00A72DB8" w:rsidRDefault="00A72DB8" w:rsidP="008D5B4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Develops transportation plans, studies and analyses</w:t>
      </w:r>
    </w:p>
    <w:p w14:paraId="07AE53D5" w14:textId="776F1DEF" w:rsidR="00A72DB8" w:rsidRDefault="00A72DB8" w:rsidP="008D5B4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Works in regional program areas relating to natural/water resources planning, community development, ha</w:t>
      </w:r>
      <w:r w:rsidR="009E67BD">
        <w:rPr>
          <w:rFonts w:ascii="Arial" w:hAnsi="Arial" w:cs="Arial"/>
        </w:rPr>
        <w:t>zard mitigation and natural resource management</w:t>
      </w:r>
    </w:p>
    <w:p w14:paraId="0AF1C068" w14:textId="2C00B5AB" w:rsidR="009E67BD" w:rsidRDefault="009E67BD" w:rsidP="008D5B4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Performs field inspections to gather data relevant to the development review process and/or to verify that development projects comply with approved plans</w:t>
      </w:r>
    </w:p>
    <w:p w14:paraId="7CDC56F3" w14:textId="324631AC" w:rsidR="009E67BD" w:rsidRDefault="009E67BD" w:rsidP="008D5B4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Presents reports and other findings to staff, Planning &amp; Zoning boards, and serves as a liaison to such professionals</w:t>
      </w:r>
    </w:p>
    <w:p w14:paraId="41D6EEF7" w14:textId="77777777" w:rsidR="008D5B4A" w:rsidRPr="008D5B4A" w:rsidRDefault="008D5B4A" w:rsidP="008D5B4A">
      <w:pPr>
        <w:pStyle w:val="ListParagraph"/>
        <w:spacing w:after="0"/>
        <w:rPr>
          <w:rFonts w:ascii="Arial" w:hAnsi="Arial" w:cs="Arial"/>
        </w:rPr>
      </w:pPr>
    </w:p>
    <w:p w14:paraId="38554DF0" w14:textId="77777777" w:rsidR="008D5B4A" w:rsidRPr="008D5B4A" w:rsidRDefault="008D5B4A" w:rsidP="008D5B4A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Times New Roman"/>
          <w:b/>
          <w:color w:val="333333"/>
        </w:rPr>
      </w:pPr>
      <w:r w:rsidRPr="008D5B4A">
        <w:rPr>
          <w:rFonts w:ascii="Arial" w:eastAsia="Times New Roman" w:hAnsi="Arial" w:cs="Times New Roman"/>
          <w:b/>
          <w:color w:val="333333"/>
        </w:rPr>
        <w:t>Required Skills &amp; Behaviors</w:t>
      </w:r>
    </w:p>
    <w:p w14:paraId="3B9BB5CC" w14:textId="7DDABFC8" w:rsidR="008D5B4A" w:rsidRPr="008D5B4A" w:rsidRDefault="009E67BD" w:rsidP="008D5B4A">
      <w:pPr>
        <w:pStyle w:val="ListParagraph"/>
        <w:numPr>
          <w:ilvl w:val="0"/>
          <w:numId w:val="6"/>
        </w:numPr>
        <w:shd w:val="clear" w:color="auto" w:fill="FFFFFF"/>
        <w:spacing w:after="0" w:line="255" w:lineRule="atLeast"/>
        <w:textAlignment w:val="baseline"/>
        <w:rPr>
          <w:rFonts w:ascii="Arial" w:hAnsi="Arial" w:cs="Times New Roman"/>
        </w:rPr>
      </w:pPr>
      <w:r>
        <w:rPr>
          <w:rFonts w:ascii="Arial" w:hAnsi="Arial" w:cs="Times New Roman"/>
        </w:rPr>
        <w:t>Advanced knowledge of the principals, practices and techniques of planning</w:t>
      </w:r>
    </w:p>
    <w:p w14:paraId="3742A8E4" w14:textId="77777777" w:rsidR="008D5B4A" w:rsidRPr="008D5B4A" w:rsidRDefault="008D5B4A" w:rsidP="008D5B4A">
      <w:pPr>
        <w:pStyle w:val="ListParagraph"/>
        <w:numPr>
          <w:ilvl w:val="0"/>
          <w:numId w:val="6"/>
        </w:numPr>
        <w:shd w:val="clear" w:color="auto" w:fill="FFFFFF"/>
        <w:spacing w:after="0" w:line="255" w:lineRule="atLeast"/>
        <w:textAlignment w:val="baseline"/>
        <w:rPr>
          <w:rFonts w:ascii="Arial" w:hAnsi="Arial" w:cs="Times New Roman"/>
        </w:rPr>
      </w:pPr>
      <w:r w:rsidRPr="008D5B4A">
        <w:rPr>
          <w:rFonts w:ascii="Arial" w:eastAsia="Times New Roman" w:hAnsi="Arial" w:cs="Times New Roman"/>
          <w:color w:val="333333"/>
        </w:rPr>
        <w:t>Excellent communication, organization and writing skills</w:t>
      </w:r>
    </w:p>
    <w:p w14:paraId="13560EFE" w14:textId="213B19C8" w:rsidR="008D5B4A" w:rsidRPr="008D5B4A" w:rsidRDefault="009E67BD" w:rsidP="008D5B4A">
      <w:pPr>
        <w:pStyle w:val="ListParagraph"/>
        <w:numPr>
          <w:ilvl w:val="0"/>
          <w:numId w:val="6"/>
        </w:numPr>
        <w:shd w:val="clear" w:color="auto" w:fill="FFFFFF"/>
        <w:spacing w:after="0" w:line="255" w:lineRule="atLeast"/>
        <w:textAlignment w:val="baseline"/>
        <w:rPr>
          <w:rFonts w:ascii="Arial" w:hAnsi="Arial" w:cs="Times New Roman"/>
        </w:rPr>
      </w:pPr>
      <w:r>
        <w:rPr>
          <w:rFonts w:ascii="Arial" w:eastAsia="Times New Roman" w:hAnsi="Arial" w:cs="Times New Roman"/>
          <w:color w:val="333333"/>
        </w:rPr>
        <w:t>Creative problem-solving skills</w:t>
      </w:r>
    </w:p>
    <w:p w14:paraId="6789E9C8" w14:textId="7358CA58" w:rsidR="008D5B4A" w:rsidRPr="008D5B4A" w:rsidRDefault="008D5B4A" w:rsidP="008D5B4A">
      <w:pPr>
        <w:pStyle w:val="ListParagraph"/>
        <w:numPr>
          <w:ilvl w:val="0"/>
          <w:numId w:val="6"/>
        </w:numPr>
        <w:shd w:val="clear" w:color="auto" w:fill="FFFFFF"/>
        <w:spacing w:after="0" w:line="255" w:lineRule="atLeast"/>
        <w:textAlignment w:val="baseline"/>
        <w:rPr>
          <w:rFonts w:ascii="Arial" w:hAnsi="Arial" w:cs="Times New Roman"/>
        </w:rPr>
      </w:pPr>
      <w:r w:rsidRPr="008D5B4A">
        <w:rPr>
          <w:rFonts w:ascii="Arial" w:eastAsia="Times New Roman" w:hAnsi="Arial" w:cs="Times New Roman"/>
          <w:color w:val="333333"/>
        </w:rPr>
        <w:t>Ability to balance a broad scope of activities</w:t>
      </w:r>
      <w:r w:rsidR="009E67BD">
        <w:rPr>
          <w:rFonts w:ascii="Arial" w:eastAsia="Times New Roman" w:hAnsi="Arial" w:cs="Times New Roman"/>
          <w:color w:val="333333"/>
        </w:rPr>
        <w:t xml:space="preserve"> and professionals</w:t>
      </w:r>
    </w:p>
    <w:p w14:paraId="76FF39B2" w14:textId="76F46037" w:rsidR="008D5B4A" w:rsidRPr="00E81368" w:rsidRDefault="008D5B4A" w:rsidP="008D5B4A">
      <w:pPr>
        <w:pStyle w:val="ListParagraph"/>
        <w:numPr>
          <w:ilvl w:val="0"/>
          <w:numId w:val="6"/>
        </w:numPr>
        <w:shd w:val="clear" w:color="auto" w:fill="FFFFFF"/>
        <w:spacing w:after="0" w:line="255" w:lineRule="atLeast"/>
        <w:textAlignment w:val="baseline"/>
        <w:rPr>
          <w:rFonts w:ascii="Arial" w:hAnsi="Arial" w:cs="Times New Roman"/>
        </w:rPr>
      </w:pPr>
      <w:r w:rsidRPr="008D5B4A">
        <w:rPr>
          <w:rFonts w:ascii="Arial" w:eastAsia="Times New Roman" w:hAnsi="Arial" w:cs="Times New Roman"/>
          <w:color w:val="333333"/>
        </w:rPr>
        <w:t>Broad computer knowledge in particular Microsoft Office products</w:t>
      </w:r>
    </w:p>
    <w:p w14:paraId="34DE9A4F" w14:textId="05B9E51E" w:rsidR="00E81368" w:rsidRPr="00E81368" w:rsidRDefault="00E81368" w:rsidP="00E81368">
      <w:pPr>
        <w:pStyle w:val="ListParagraph"/>
        <w:numPr>
          <w:ilvl w:val="0"/>
          <w:numId w:val="6"/>
        </w:num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Times New Roman"/>
          <w:color w:val="333333"/>
        </w:rPr>
      </w:pPr>
      <w:r w:rsidRPr="00E81368">
        <w:rPr>
          <w:rFonts w:ascii="Arial" w:eastAsia="Times New Roman" w:hAnsi="Arial" w:cs="Times New Roman"/>
          <w:color w:val="333333"/>
        </w:rPr>
        <w:t>Experience implementing both place-based and use-based zoning.  This should include Form-based codes, overlay distric</w:t>
      </w:r>
      <w:r>
        <w:rPr>
          <w:rFonts w:ascii="Arial" w:eastAsia="Times New Roman" w:hAnsi="Arial" w:cs="Times New Roman"/>
          <w:color w:val="333333"/>
        </w:rPr>
        <w:t xml:space="preserve">ts, conventional Euclidean, etc. </w:t>
      </w:r>
    </w:p>
    <w:p w14:paraId="7D5BA0F9" w14:textId="77C8842C" w:rsidR="008D5B4A" w:rsidRPr="00E81368" w:rsidRDefault="008D5B4A" w:rsidP="00E81368">
      <w:pPr>
        <w:shd w:val="clear" w:color="auto" w:fill="FFFFFF"/>
        <w:spacing w:after="0" w:line="255" w:lineRule="atLeast"/>
        <w:textAlignment w:val="baseline"/>
        <w:rPr>
          <w:rFonts w:ascii="Arial" w:hAnsi="Arial" w:cs="Times New Roman"/>
        </w:rPr>
      </w:pPr>
    </w:p>
    <w:p w14:paraId="34E1D537" w14:textId="77777777" w:rsidR="008D5B4A" w:rsidRPr="008D5B4A" w:rsidRDefault="008D5B4A" w:rsidP="008D5B4A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Times New Roman"/>
          <w:b/>
          <w:color w:val="333333"/>
        </w:rPr>
      </w:pPr>
      <w:r w:rsidRPr="008D5B4A">
        <w:rPr>
          <w:rFonts w:ascii="Arial" w:eastAsia="Times New Roman" w:hAnsi="Arial" w:cs="Times New Roman"/>
          <w:b/>
          <w:color w:val="333333"/>
        </w:rPr>
        <w:t>Organizational Relationships</w:t>
      </w:r>
    </w:p>
    <w:p w14:paraId="7705CEF7" w14:textId="5F6A8192" w:rsidR="008D5B4A" w:rsidRPr="00A01D36" w:rsidRDefault="00A01D36" w:rsidP="00812A4B">
      <w:pPr>
        <w:pStyle w:val="ListParagraph"/>
        <w:numPr>
          <w:ilvl w:val="0"/>
          <w:numId w:val="5"/>
        </w:numPr>
        <w:shd w:val="clear" w:color="auto" w:fill="FFFFFF"/>
        <w:spacing w:after="0" w:line="255" w:lineRule="atLeast"/>
        <w:textAlignment w:val="baseline"/>
        <w:rPr>
          <w:rFonts w:ascii="Arial" w:hAnsi="Arial" w:cs="Arial"/>
          <w:b/>
        </w:rPr>
      </w:pPr>
      <w:r>
        <w:rPr>
          <w:rFonts w:ascii="Arial" w:eastAsia="Times New Roman" w:hAnsi="Arial" w:cs="Times New Roman"/>
          <w:color w:val="333333"/>
        </w:rPr>
        <w:t>Matrix reporting</w:t>
      </w:r>
      <w:r w:rsidR="008D5B4A" w:rsidRPr="00A01D36">
        <w:rPr>
          <w:rFonts w:ascii="Arial" w:eastAsia="Times New Roman" w:hAnsi="Arial" w:cs="Times New Roman"/>
          <w:color w:val="333333"/>
        </w:rPr>
        <w:t xml:space="preserve"> to</w:t>
      </w:r>
      <w:r>
        <w:rPr>
          <w:rFonts w:ascii="Arial" w:eastAsia="Times New Roman" w:hAnsi="Arial" w:cs="Times New Roman"/>
          <w:color w:val="333333"/>
        </w:rPr>
        <w:t xml:space="preserve"> Director of Engineering and the Director of Architecture </w:t>
      </w:r>
    </w:p>
    <w:p w14:paraId="6866068E" w14:textId="77777777" w:rsidR="00A01D36" w:rsidRPr="00A01D36" w:rsidRDefault="00A01D36" w:rsidP="00A01D36">
      <w:pPr>
        <w:pStyle w:val="ListParagraph"/>
        <w:shd w:val="clear" w:color="auto" w:fill="FFFFFF"/>
        <w:spacing w:after="0" w:line="255" w:lineRule="atLeast"/>
        <w:textAlignment w:val="baseline"/>
        <w:rPr>
          <w:rFonts w:ascii="Arial" w:hAnsi="Arial" w:cs="Arial"/>
          <w:b/>
        </w:rPr>
      </w:pPr>
    </w:p>
    <w:p w14:paraId="75655948" w14:textId="77777777" w:rsidR="00B81B17" w:rsidRPr="008D5B4A" w:rsidRDefault="004C610A" w:rsidP="008D5B4A">
      <w:pPr>
        <w:spacing w:after="0"/>
        <w:rPr>
          <w:rFonts w:ascii="Arial" w:hAnsi="Arial" w:cs="Arial"/>
          <w:b/>
        </w:rPr>
      </w:pPr>
      <w:r w:rsidRPr="008D5B4A">
        <w:rPr>
          <w:rFonts w:ascii="Arial" w:hAnsi="Arial" w:cs="Arial"/>
          <w:b/>
        </w:rPr>
        <w:t>Required Education/Experience:</w:t>
      </w:r>
    </w:p>
    <w:p w14:paraId="70DC1474" w14:textId="6B474CC9" w:rsidR="00E81368" w:rsidRDefault="009C7D88" w:rsidP="00E8136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8D5B4A">
        <w:rPr>
          <w:rFonts w:ascii="Arial" w:hAnsi="Arial" w:cs="Arial"/>
        </w:rPr>
        <w:t>Bachelor</w:t>
      </w:r>
      <w:r w:rsidR="002B024E" w:rsidRPr="008D5B4A">
        <w:rPr>
          <w:rFonts w:ascii="Arial" w:hAnsi="Arial" w:cs="Arial"/>
        </w:rPr>
        <w:t xml:space="preserve">’s degree in </w:t>
      </w:r>
      <w:r w:rsidR="009E67BD">
        <w:rPr>
          <w:rFonts w:ascii="Arial" w:hAnsi="Arial" w:cs="Arial"/>
        </w:rPr>
        <w:t>planning or a related field</w:t>
      </w:r>
    </w:p>
    <w:p w14:paraId="2959A99E" w14:textId="311E5005" w:rsidR="00E81368" w:rsidRPr="00E81368" w:rsidRDefault="00E81368" w:rsidP="00E8136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81368">
        <w:rPr>
          <w:rFonts w:ascii="Arial" w:hAnsi="Arial" w:cs="Arial"/>
        </w:rPr>
        <w:t>5+ years of experience with financial modeling, municipal experience, and zoning ordinances</w:t>
      </w:r>
    </w:p>
    <w:p w14:paraId="70C1BDAC" w14:textId="77777777" w:rsidR="009E67BD" w:rsidRDefault="009E67BD" w:rsidP="008D5B4A">
      <w:pPr>
        <w:spacing w:after="0"/>
        <w:rPr>
          <w:rFonts w:ascii="Arial" w:hAnsi="Arial" w:cs="Times New Roman"/>
        </w:rPr>
      </w:pPr>
    </w:p>
    <w:p w14:paraId="5A490D29" w14:textId="77777777" w:rsidR="004C610A" w:rsidRPr="008D5B4A" w:rsidRDefault="004C610A" w:rsidP="008D5B4A">
      <w:pPr>
        <w:spacing w:after="0"/>
        <w:rPr>
          <w:rFonts w:ascii="Arial" w:hAnsi="Arial" w:cs="Arial"/>
          <w:b/>
        </w:rPr>
      </w:pPr>
      <w:r w:rsidRPr="008D5B4A">
        <w:rPr>
          <w:rFonts w:ascii="Arial" w:hAnsi="Arial" w:cs="Arial"/>
          <w:b/>
        </w:rPr>
        <w:lastRenderedPageBreak/>
        <w:t>Preferred Education/Experience:</w:t>
      </w:r>
    </w:p>
    <w:p w14:paraId="3F8AD255" w14:textId="48341FB5" w:rsidR="00A33D65" w:rsidRPr="008D5B4A" w:rsidRDefault="009E67BD" w:rsidP="008D5B4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Master’s Degree</w:t>
      </w:r>
    </w:p>
    <w:p w14:paraId="22DC63A6" w14:textId="47975B0F" w:rsidR="009E67BD" w:rsidRDefault="009E67BD" w:rsidP="008D5B4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AICP Certification</w:t>
      </w:r>
    </w:p>
    <w:p w14:paraId="09FB0E7C" w14:textId="77777777" w:rsidR="00E81368" w:rsidRPr="00E81368" w:rsidRDefault="00E81368" w:rsidP="00E8136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E81368">
        <w:rPr>
          <w:rFonts w:ascii="Arial" w:hAnsi="Arial" w:cs="Arial"/>
        </w:rPr>
        <w:t>CNU- A Accreditation, body of work represents the tenants expressed by the Congress of New Urbanism (CNU).  A sophisticated understanding of pedestrian based design and planning.</w:t>
      </w:r>
    </w:p>
    <w:p w14:paraId="148D19E8" w14:textId="09D160A6" w:rsidR="00E81368" w:rsidRDefault="00E81368" w:rsidP="00E8136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E81368">
        <w:rPr>
          <w:rFonts w:ascii="Arial" w:hAnsi="Arial" w:cs="Arial"/>
        </w:rPr>
        <w:t>Previous experience incorporating high quality graphic presentations into planning processes and documents.</w:t>
      </w:r>
    </w:p>
    <w:p w14:paraId="40757FB2" w14:textId="644B804A" w:rsidR="00F16397" w:rsidRPr="00E81368" w:rsidRDefault="00F16397" w:rsidP="00E8136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Prior experience with or knowledge of Geographic Information Systems (GIS). </w:t>
      </w:r>
    </w:p>
    <w:p w14:paraId="452B30B7" w14:textId="77777777" w:rsidR="009E67BD" w:rsidRDefault="009E67BD" w:rsidP="009E67BD">
      <w:pPr>
        <w:spacing w:after="0"/>
        <w:rPr>
          <w:rFonts w:ascii="Arial" w:hAnsi="Arial" w:cs="Arial"/>
          <w:b/>
        </w:rPr>
      </w:pPr>
    </w:p>
    <w:p w14:paraId="4E39546C" w14:textId="7BE7920C" w:rsidR="009463F6" w:rsidRPr="009E67BD" w:rsidRDefault="00C17F11" w:rsidP="009E67BD">
      <w:pPr>
        <w:spacing w:after="0"/>
        <w:rPr>
          <w:rFonts w:ascii="Arial" w:hAnsi="Arial" w:cs="Arial"/>
        </w:rPr>
      </w:pPr>
      <w:r w:rsidRPr="009E67BD">
        <w:rPr>
          <w:rFonts w:ascii="Arial" w:hAnsi="Arial" w:cs="Arial"/>
          <w:b/>
        </w:rPr>
        <w:t>Travel</w:t>
      </w:r>
      <w:r w:rsidR="007E2529" w:rsidRPr="009E67BD">
        <w:rPr>
          <w:rFonts w:ascii="Arial" w:hAnsi="Arial" w:cs="Arial"/>
          <w:b/>
        </w:rPr>
        <w:t xml:space="preserve">:  </w:t>
      </w:r>
      <w:r w:rsidRPr="009E67BD">
        <w:rPr>
          <w:rFonts w:ascii="Arial" w:hAnsi="Arial" w:cs="Arial"/>
        </w:rPr>
        <w:tab/>
        <w:t>Local</w:t>
      </w:r>
      <w:r w:rsidR="009E67BD" w:rsidRPr="009E67BD">
        <w:rPr>
          <w:rFonts w:ascii="Arial" w:hAnsi="Arial" w:cs="Arial"/>
        </w:rPr>
        <w:t>/Regional</w:t>
      </w:r>
      <w:r w:rsidRPr="009E67BD">
        <w:rPr>
          <w:rFonts w:ascii="Arial" w:hAnsi="Arial" w:cs="Arial"/>
        </w:rPr>
        <w:t xml:space="preserve"> travel as required.</w:t>
      </w:r>
      <w:bookmarkEnd w:id="0"/>
    </w:p>
    <w:sectPr w:rsidR="009463F6" w:rsidRPr="009E67BD" w:rsidSect="009E67B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83F5D" w14:textId="77777777" w:rsidR="00A72DB8" w:rsidRDefault="00A72DB8" w:rsidP="000131C2">
      <w:pPr>
        <w:spacing w:after="0" w:line="240" w:lineRule="auto"/>
      </w:pPr>
      <w:r>
        <w:separator/>
      </w:r>
    </w:p>
  </w:endnote>
  <w:endnote w:type="continuationSeparator" w:id="0">
    <w:p w14:paraId="29DDDC29" w14:textId="77777777" w:rsidR="00A72DB8" w:rsidRDefault="00A72DB8" w:rsidP="0001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A3084" w14:textId="77777777" w:rsidR="00A72DB8" w:rsidRDefault="00A72DB8" w:rsidP="000131C2">
      <w:pPr>
        <w:spacing w:after="0" w:line="240" w:lineRule="auto"/>
      </w:pPr>
      <w:r>
        <w:separator/>
      </w:r>
    </w:p>
  </w:footnote>
  <w:footnote w:type="continuationSeparator" w:id="0">
    <w:p w14:paraId="4AC405C7" w14:textId="77777777" w:rsidR="00A72DB8" w:rsidRDefault="00A72DB8" w:rsidP="00013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CC8"/>
    <w:multiLevelType w:val="hybridMultilevel"/>
    <w:tmpl w:val="74543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15BE"/>
    <w:multiLevelType w:val="hybridMultilevel"/>
    <w:tmpl w:val="95485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21125"/>
    <w:multiLevelType w:val="hybridMultilevel"/>
    <w:tmpl w:val="A6DEFE96"/>
    <w:lvl w:ilvl="0" w:tplc="F6E66E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672B6"/>
    <w:multiLevelType w:val="hybridMultilevel"/>
    <w:tmpl w:val="2998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47872"/>
    <w:multiLevelType w:val="hybridMultilevel"/>
    <w:tmpl w:val="F9D0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36DE0"/>
    <w:multiLevelType w:val="hybridMultilevel"/>
    <w:tmpl w:val="E5D6F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929C7"/>
    <w:multiLevelType w:val="hybridMultilevel"/>
    <w:tmpl w:val="0074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C37E7"/>
    <w:multiLevelType w:val="hybridMultilevel"/>
    <w:tmpl w:val="B27AA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17"/>
    <w:rsid w:val="000131C2"/>
    <w:rsid w:val="00024323"/>
    <w:rsid w:val="000B2132"/>
    <w:rsid w:val="000F530B"/>
    <w:rsid w:val="001158F8"/>
    <w:rsid w:val="0015628A"/>
    <w:rsid w:val="001B4A03"/>
    <w:rsid w:val="001C214E"/>
    <w:rsid w:val="002222FE"/>
    <w:rsid w:val="00274CB9"/>
    <w:rsid w:val="002B024E"/>
    <w:rsid w:val="002C60F8"/>
    <w:rsid w:val="0031028E"/>
    <w:rsid w:val="003911B7"/>
    <w:rsid w:val="003B2444"/>
    <w:rsid w:val="0042662F"/>
    <w:rsid w:val="004C610A"/>
    <w:rsid w:val="00581CA6"/>
    <w:rsid w:val="005C34E3"/>
    <w:rsid w:val="005F1E3E"/>
    <w:rsid w:val="00634603"/>
    <w:rsid w:val="006636CF"/>
    <w:rsid w:val="006D33E8"/>
    <w:rsid w:val="0070028C"/>
    <w:rsid w:val="00793159"/>
    <w:rsid w:val="007E2529"/>
    <w:rsid w:val="008437D0"/>
    <w:rsid w:val="008A114A"/>
    <w:rsid w:val="008D5B4A"/>
    <w:rsid w:val="009374FC"/>
    <w:rsid w:val="009463F6"/>
    <w:rsid w:val="00994D75"/>
    <w:rsid w:val="009C7D88"/>
    <w:rsid w:val="009E67BD"/>
    <w:rsid w:val="009F39C0"/>
    <w:rsid w:val="00A01D36"/>
    <w:rsid w:val="00A06A76"/>
    <w:rsid w:val="00A235EB"/>
    <w:rsid w:val="00A33D65"/>
    <w:rsid w:val="00A72DB8"/>
    <w:rsid w:val="00AB4FBF"/>
    <w:rsid w:val="00AC7E03"/>
    <w:rsid w:val="00B72F12"/>
    <w:rsid w:val="00B81B17"/>
    <w:rsid w:val="00B92720"/>
    <w:rsid w:val="00BC1AFC"/>
    <w:rsid w:val="00C17F11"/>
    <w:rsid w:val="00CE0408"/>
    <w:rsid w:val="00CE2E27"/>
    <w:rsid w:val="00CE5BD5"/>
    <w:rsid w:val="00D1455A"/>
    <w:rsid w:val="00D90E40"/>
    <w:rsid w:val="00D91854"/>
    <w:rsid w:val="00DB2DBE"/>
    <w:rsid w:val="00DC3CCC"/>
    <w:rsid w:val="00E21730"/>
    <w:rsid w:val="00E81368"/>
    <w:rsid w:val="00EF68F3"/>
    <w:rsid w:val="00F16397"/>
    <w:rsid w:val="00FB3C4E"/>
    <w:rsid w:val="00FE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49C315"/>
  <w15:docId w15:val="{225746E5-F3E9-4762-BE56-460D1C11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1C2"/>
  </w:style>
  <w:style w:type="paragraph" w:styleId="Footer">
    <w:name w:val="footer"/>
    <w:basedOn w:val="Normal"/>
    <w:link w:val="FooterChar"/>
    <w:uiPriority w:val="99"/>
    <w:unhideWhenUsed/>
    <w:rsid w:val="00013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1C2"/>
  </w:style>
  <w:style w:type="paragraph" w:styleId="BalloonText">
    <w:name w:val="Balloon Text"/>
    <w:basedOn w:val="Normal"/>
    <w:link w:val="BalloonTextChar"/>
    <w:uiPriority w:val="99"/>
    <w:semiHidden/>
    <w:unhideWhenUsed/>
    <w:rsid w:val="0001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7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Bryce</dc:creator>
  <cp:lastModifiedBy>Jamie Balkin</cp:lastModifiedBy>
  <cp:revision>6</cp:revision>
  <cp:lastPrinted>2015-07-10T14:49:00Z</cp:lastPrinted>
  <dcterms:created xsi:type="dcterms:W3CDTF">2016-05-12T15:14:00Z</dcterms:created>
  <dcterms:modified xsi:type="dcterms:W3CDTF">2016-06-24T17:05:00Z</dcterms:modified>
</cp:coreProperties>
</file>