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1FC2" w:rsidRDefault="00397364" w:rsidP="00D81FC2">
      <w:r>
        <w:t>&lt;your name&gt;</w:t>
      </w:r>
    </w:p>
    <w:p w:rsidR="00D81FC2" w:rsidRDefault="00397364">
      <w:r>
        <w:t>&lt;date&gt;</w:t>
      </w:r>
    </w:p>
    <w:p w:rsidR="008D04B7" w:rsidRDefault="00C538F3">
      <w:r>
        <w:t>&lt;name&gt;</w:t>
      </w:r>
    </w:p>
    <w:p w:rsidR="008D04B7" w:rsidRDefault="008361B4">
      <w:r>
        <w:t xml:space="preserve">Dear </w:t>
      </w:r>
      <w:r w:rsidR="00C538F3">
        <w:t>&lt;name&gt;</w:t>
      </w:r>
      <w:r>
        <w:t>,</w:t>
      </w:r>
    </w:p>
    <w:p w:rsidR="008D04B7" w:rsidRDefault="008361B4">
      <w:r>
        <w:rPr>
          <w:b/>
        </w:rPr>
        <w:t xml:space="preserve">Re: </w:t>
      </w:r>
      <w:r w:rsidR="00DD5A6C">
        <w:rPr>
          <w:b/>
        </w:rPr>
        <w:t>earnest money for the purchase of real estate.</w:t>
      </w:r>
    </w:p>
    <w:p w:rsidR="00977C2A" w:rsidRDefault="00DD5A6C" w:rsidP="00B04B46">
      <w:r>
        <w:t xml:space="preserve">This </w:t>
      </w:r>
      <w:r w:rsidR="00A83F9B">
        <w:t xml:space="preserve">letter of agreement </w:t>
      </w:r>
      <w:r>
        <w:t>is a contract for a loan for earnest money</w:t>
      </w:r>
      <w:r w:rsidR="00FA3CB8">
        <w:t xml:space="preserve"> provided</w:t>
      </w:r>
      <w:r w:rsidR="00652A47">
        <w:t xml:space="preserve"> by </w:t>
      </w:r>
      <w:r w:rsidR="00C538F3">
        <w:rPr>
          <w:u w:val="single"/>
        </w:rPr>
        <w:t>&lt;name&gt;</w:t>
      </w:r>
      <w:r w:rsidR="00652A47">
        <w:t xml:space="preserve"> (</w:t>
      </w:r>
      <w:r>
        <w:t>Lender</w:t>
      </w:r>
      <w:r w:rsidR="00FA3CB8">
        <w:t>) to</w:t>
      </w:r>
      <w:r w:rsidR="00B65132">
        <w:t xml:space="preserve"> </w:t>
      </w:r>
      <w:r w:rsidR="00397364">
        <w:rPr>
          <w:u w:val="single"/>
        </w:rPr>
        <w:t>&lt;your name&gt;</w:t>
      </w:r>
      <w:r w:rsidR="008361B4">
        <w:t xml:space="preserve"> (</w:t>
      </w:r>
      <w:r>
        <w:t>Borrower</w:t>
      </w:r>
      <w:r w:rsidR="008361B4">
        <w:t>).</w:t>
      </w:r>
      <w:bookmarkStart w:id="0" w:name="h.mfh3l0yib03k" w:colFirst="0" w:colLast="0"/>
      <w:bookmarkEnd w:id="0"/>
      <w:r w:rsidR="001F41D9">
        <w:t xml:space="preserve"> This letter shall be transferable t</w:t>
      </w:r>
      <w:r w:rsidR="00705389">
        <w:t>o any company in which</w:t>
      </w:r>
      <w:bookmarkStart w:id="1" w:name="_GoBack"/>
      <w:bookmarkEnd w:id="1"/>
      <w:r w:rsidR="001F41D9">
        <w:t xml:space="preserve"> Borrower is a Principal.</w:t>
      </w:r>
    </w:p>
    <w:p w:rsidR="008D04B7" w:rsidRDefault="008361B4">
      <w:pPr>
        <w:pStyle w:val="Heading2"/>
      </w:pPr>
      <w:r>
        <w:t>summary</w:t>
      </w:r>
    </w:p>
    <w:p w:rsidR="00652A47" w:rsidRDefault="00DD5A6C" w:rsidP="00652A47">
      <w:r>
        <w:t xml:space="preserve">Lender agrees to lend </w:t>
      </w:r>
      <w:r w:rsidR="00397364">
        <w:rPr>
          <w:u w:val="single"/>
        </w:rPr>
        <w:t>&lt;earnest deposit amount&gt;</w:t>
      </w:r>
      <w:r>
        <w:t xml:space="preserve"> to Borrower at a rate of </w:t>
      </w:r>
      <w:r w:rsidR="00C538F3">
        <w:rPr>
          <w:u w:val="single"/>
        </w:rPr>
        <w:t>&lt;home equity interest rate&gt;</w:t>
      </w:r>
      <w:r>
        <w:t xml:space="preserve">. Lender will place the money directly in an escrow account associated with the attached Offer </w:t>
      </w:r>
      <w:r w:rsidR="00590DCE">
        <w:t>and Acceptance Letter.</w:t>
      </w:r>
    </w:p>
    <w:p w:rsidR="00A30775" w:rsidRPr="00A30775" w:rsidRDefault="008361B4" w:rsidP="00A30775">
      <w:pPr>
        <w:pStyle w:val="Heading2"/>
      </w:pPr>
      <w:r>
        <w:t>Details</w:t>
      </w:r>
    </w:p>
    <w:p w:rsidR="008D04B7" w:rsidRPr="00870C03" w:rsidRDefault="00DD5A6C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Lender’s Fee</w:t>
      </w:r>
    </w:p>
    <w:p w:rsidR="00652A47" w:rsidRDefault="00DD5A6C" w:rsidP="00652A47">
      <w:pPr>
        <w:numPr>
          <w:ilvl w:val="1"/>
          <w:numId w:val="3"/>
        </w:numPr>
        <w:ind w:hanging="359"/>
        <w:contextualSpacing/>
      </w:pPr>
      <w:r>
        <w:t>L</w:t>
      </w:r>
      <w:r w:rsidR="004E010E">
        <w:t xml:space="preserve">ender </w:t>
      </w:r>
      <w:r>
        <w:t>receive</w:t>
      </w:r>
      <w:r w:rsidR="004E010E">
        <w:t>s</w:t>
      </w:r>
      <w:r>
        <w:t xml:space="preserve"> a fee equal </w:t>
      </w:r>
      <w:r w:rsidR="00253C94">
        <w:t xml:space="preserve">to </w:t>
      </w:r>
      <w:r w:rsidR="00253C94" w:rsidRPr="00397364">
        <w:rPr>
          <w:u w:val="single"/>
        </w:rPr>
        <w:t>10%</w:t>
      </w:r>
      <w:r w:rsidR="00253C94">
        <w:t xml:space="preserve"> of the principal</w:t>
      </w:r>
      <w:r w:rsidR="004E010E">
        <w:t xml:space="preserve"> if the project is financed</w:t>
      </w:r>
      <w:r>
        <w:t>.</w:t>
      </w:r>
    </w:p>
    <w:p w:rsidR="00DD5A6C" w:rsidRDefault="00DD5A6C" w:rsidP="00652A47">
      <w:pPr>
        <w:numPr>
          <w:ilvl w:val="1"/>
          <w:numId w:val="3"/>
        </w:numPr>
        <w:ind w:hanging="359"/>
        <w:contextualSpacing/>
      </w:pPr>
      <w:r>
        <w:t xml:space="preserve">Lender </w:t>
      </w:r>
      <w:r w:rsidR="004E010E">
        <w:t>receives an</w:t>
      </w:r>
      <w:r>
        <w:t xml:space="preserve"> interest payment equal to </w:t>
      </w:r>
      <w:r w:rsidR="00397364" w:rsidRPr="00397364">
        <w:rPr>
          <w:u w:val="single"/>
        </w:rPr>
        <w:t>&lt;Lender’s home equity loan rate&gt;</w:t>
      </w:r>
      <w:r w:rsidR="004E010E">
        <w:t xml:space="preserve"> over the duration of the loan</w:t>
      </w:r>
      <w:r>
        <w:t>.</w:t>
      </w:r>
    </w:p>
    <w:p w:rsidR="00652A47" w:rsidRPr="00870C03" w:rsidRDefault="00652A47" w:rsidP="00652A47">
      <w:pPr>
        <w:contextualSpacing/>
      </w:pPr>
    </w:p>
    <w:p w:rsidR="008D04B7" w:rsidRPr="00870C03" w:rsidRDefault="00DD5A6C">
      <w:pPr>
        <w:numPr>
          <w:ilvl w:val="0"/>
          <w:numId w:val="3"/>
        </w:numPr>
        <w:ind w:hanging="359"/>
        <w:contextualSpacing/>
      </w:pPr>
      <w:r>
        <w:rPr>
          <w:u w:val="single"/>
        </w:rPr>
        <w:t>Borrower</w:t>
      </w:r>
      <w:r w:rsidR="00D46CAD">
        <w:rPr>
          <w:u w:val="single"/>
        </w:rPr>
        <w:t>’s Responsibilities</w:t>
      </w:r>
    </w:p>
    <w:p w:rsidR="004E010E" w:rsidRDefault="004E010E" w:rsidP="00D46CAD">
      <w:pPr>
        <w:numPr>
          <w:ilvl w:val="1"/>
          <w:numId w:val="3"/>
        </w:numPr>
        <w:ind w:hanging="359"/>
        <w:contextualSpacing/>
      </w:pPr>
      <w:r>
        <w:t xml:space="preserve">Borrower must inform Lender weekly beginning 30 days prior to the </w:t>
      </w:r>
      <w:r w:rsidR="00587426">
        <w:t>deposit becoming non-refundable</w:t>
      </w:r>
      <w:r>
        <w:t xml:space="preserve"> of his in</w:t>
      </w:r>
      <w:r w:rsidR="00587426">
        <w:t>t</w:t>
      </w:r>
      <w:r w:rsidR="00F16EF5">
        <w:t>ention to withdraw the deposit.</w:t>
      </w:r>
    </w:p>
    <w:p w:rsidR="00587426" w:rsidRDefault="00587426" w:rsidP="00D46CAD">
      <w:pPr>
        <w:numPr>
          <w:ilvl w:val="1"/>
          <w:numId w:val="3"/>
        </w:numPr>
        <w:ind w:hanging="359"/>
        <w:contextualSpacing/>
      </w:pPr>
      <w:r>
        <w:t>Borrower must replace or withdraw the deposit prior to the deposit becoming non-refundable.</w:t>
      </w:r>
    </w:p>
    <w:p w:rsidR="001F41D9" w:rsidRDefault="001F41D9" w:rsidP="00565240">
      <w:pPr>
        <w:contextualSpacing/>
      </w:pPr>
    </w:p>
    <w:p w:rsidR="00A30775" w:rsidRDefault="00A30775" w:rsidP="002F54F5"/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D04B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1D9" w:rsidRDefault="001F41D9">
            <w:pPr>
              <w:spacing w:line="240" w:lineRule="auto"/>
            </w:pPr>
          </w:p>
          <w:p w:rsidR="008D04B7" w:rsidRDefault="008361B4" w:rsidP="00397364">
            <w:pPr>
              <w:spacing w:line="240" w:lineRule="auto"/>
            </w:pPr>
            <w:r>
              <w:t>_________________________</w:t>
            </w:r>
            <w:r w:rsidR="004B53D2" w:rsidRPr="004B53D2">
              <w:rPr>
                <w:u w:val="single"/>
              </w:rPr>
              <w:t>Date</w:t>
            </w:r>
            <w:r>
              <w:t>_______</w:t>
            </w:r>
            <w:r w:rsidR="004B53D2">
              <w:t>_____</w:t>
            </w:r>
            <w:r w:rsidR="00397364">
              <w:t>&lt;your name&gt;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775" w:rsidRDefault="00A30775">
            <w:pPr>
              <w:spacing w:line="240" w:lineRule="auto"/>
            </w:pPr>
          </w:p>
          <w:p w:rsidR="008D04B7" w:rsidRDefault="004B53D2" w:rsidP="00C538F3">
            <w:pPr>
              <w:spacing w:line="240" w:lineRule="auto"/>
            </w:pPr>
            <w:r>
              <w:t>_________________________</w:t>
            </w:r>
            <w:r w:rsidRPr="004B53D2">
              <w:rPr>
                <w:u w:val="single"/>
              </w:rPr>
              <w:t>Date</w:t>
            </w:r>
            <w:r>
              <w:t>____________</w:t>
            </w:r>
            <w:r w:rsidR="00C538F3">
              <w:t>&lt;name&gt;</w:t>
            </w:r>
          </w:p>
        </w:tc>
      </w:tr>
    </w:tbl>
    <w:p w:rsidR="008D04B7" w:rsidRDefault="008D04B7"/>
    <w:sectPr w:rsidR="008D04B7" w:rsidSect="00D81FC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71" w:rsidRDefault="00056571" w:rsidP="008361B4">
      <w:pPr>
        <w:spacing w:after="0" w:line="240" w:lineRule="auto"/>
      </w:pPr>
      <w:r>
        <w:separator/>
      </w:r>
    </w:p>
  </w:endnote>
  <w:endnote w:type="continuationSeparator" w:id="0">
    <w:p w:rsidR="00056571" w:rsidRDefault="00056571" w:rsidP="0083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006599"/>
      <w:docPartObj>
        <w:docPartGallery w:val="Page Numbers (Bottom of Page)"/>
        <w:docPartUnique/>
      </w:docPartObj>
    </w:sdtPr>
    <w:sdtEndPr/>
    <w:sdtContent>
      <w:p w:rsidR="00B12799" w:rsidRDefault="00B12799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2799" w:rsidRDefault="00B1279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2F54F5" w:rsidRPr="002F54F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 xml:space="preserve"> of </w:t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begin"/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instrText xml:space="preserve"> NUMPAGES  \* Arabic  \* MERGEFORMAT </w:instrText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separate"/>
                                </w:r>
                                <w:r w:rsidR="002F54F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="002D74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9" o:spid="_x0000_s1026" style="position:absolute;margin-left:0;margin-top:0;width:610.5pt;height:15pt;z-index:25166694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vqgn2DwEAAAM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B12799" w:rsidRDefault="00B1279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F54F5" w:rsidRPr="002F54F5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 xml:space="preserve"> of </w:t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fldChar w:fldCharType="begin"/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instrText xml:space="preserve"> NUMPAGES  \* Arabic  \* MERGEFORMAT </w:instrText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fldChar w:fldCharType="separate"/>
                          </w:r>
                          <w:r w:rsidR="002F54F5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="002D74CC"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Dq78AAADbAAAADwAAAGRycy9kb3ducmV2LnhtbERPS4vCMBC+C/6HMII3&#10;TZWySDWKCIqIl60PPA7N2AabSWmi1n+/WVjY23x8z1msOluLF7XeOFYwGScgiAunDZcKzqftaAbC&#10;B2SNtWNS8CEPq2W/t8BMuzd/0ysPpYgh7DNUUIXQZFL6oiKLfuwa4sjdXWsxRNiWUrf4juG2ltMk&#10;+ZIWDceGChvaVFQ88qdVcFmblNLr7XBMCqK9lrddblKlhoNuPQcRqAv/4j/3Xsf5E/j9JR4glz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CmA6u/AAAA2wAAAA8AAAAA&#10;AAAAAAAAAAAAqgIAAGRycy9kb3ducmV2LnhtbFBLBQYAAAAABAAEAPoAAACW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syMEAAADbAAAADwAAAGRycy9kb3ducmV2LnhtbERPTYvCMBC9L/gfwgh7kTVVcJFqFFlY&#10;uhcPaoU9js3YFJtJaaJWf70RBG/zeJ8zX3a2FhdqfeVYwWiYgCAunK64VJDvfr+mIHxA1lg7JgU3&#10;8rBc9D7mmGp35Q1dtqEUMYR9igpMCE0qpS8MWfRD1xBH7uhaiyHCtpS6xWsMt7UcJ8m3tFhxbDDY&#10;0I+h4rQ9WwUDn8h9Mfk32SBbH+56z/nKZkp99rvVDESgLrzFL/ef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uzI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YLMIAAADbAAAADwAAAGRycy9kb3ducmV2LnhtbERPS4vCMBC+C/sfwizsRTRVQa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rYL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829083"/>
      <w:docPartObj>
        <w:docPartGallery w:val="Page Numbers (Bottom of Page)"/>
        <w:docPartUnique/>
      </w:docPartObj>
    </w:sdtPr>
    <w:sdtEndPr/>
    <w:sdtContent>
      <w:p w:rsidR="00B12799" w:rsidRDefault="00B12799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2799" w:rsidRDefault="00B1279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05389" w:rsidRPr="0070538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 xml:space="preserve"> of </w:t>
                                </w:r>
                                <w:r w:rsidR="00D777F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4" o:spid="_x0000_s1031" style="position:absolute;margin-left:0;margin-top:0;width:610.5pt;height:15pt;z-index:25166489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ZPdrnj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B12799" w:rsidRDefault="00B1279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05389" w:rsidRPr="00705389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 xml:space="preserve"> of </w:t>
                          </w:r>
                          <w:r w:rsidR="00D777FE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bGv8IAAADaAAAADwAAAGRycy9kb3ducmV2LnhtbESPT4vCMBTE78J+h/AW9iJr6oK6VKOI&#10;IN2LB/+Bx2fzbIrNS2midv30RhA8DjPzG2Yya20lrtT40rGCfi8BQZw7XXKhYLddfv+C8AFZY+WY&#10;FPyTh9n0ozPBVLsbr+m6CYWIEPYpKjAh1KmUPjdk0fdcTRy9k2sshiibQuoGbxFuK/mTJENpseS4&#10;YLCmhaH8vLlYBV2fyH0+OJism62Od73n3dxmSn19tvMxiEBteIdf7T+tYAT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bGv8IAAADaAAAADwAAAAAAAAAAAAAA&#10;AAChAgAAZHJzL2Rvd25yZXYueG1sUEsFBgAAAAAEAAQA+QAAAJADAAAAAA=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71" w:rsidRDefault="00056571" w:rsidP="008361B4">
      <w:pPr>
        <w:spacing w:after="0" w:line="240" w:lineRule="auto"/>
      </w:pPr>
      <w:r>
        <w:separator/>
      </w:r>
    </w:p>
  </w:footnote>
  <w:footnote w:type="continuationSeparator" w:id="0">
    <w:p w:rsidR="00056571" w:rsidRDefault="00056571" w:rsidP="0083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C2" w:rsidRDefault="00652A47" w:rsidP="00D81FC2">
    <w:pPr>
      <w:pStyle w:val="Heading1"/>
    </w:pPr>
    <w:r>
      <w:t xml:space="preserve">Letter of agreement – </w:t>
    </w:r>
    <w:r w:rsidR="00DD5A6C">
      <w:t>Earnest Money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81FC2" w:rsidTr="0064783E">
      <w:tc>
        <w:tcPr>
          <w:tcW w:w="4675" w:type="dxa"/>
        </w:tcPr>
        <w:p w:rsidR="00D81FC2" w:rsidRPr="00695604" w:rsidRDefault="00D81FC2" w:rsidP="00D81FC2"/>
      </w:tc>
      <w:tc>
        <w:tcPr>
          <w:tcW w:w="4675" w:type="dxa"/>
        </w:tcPr>
        <w:p w:rsidR="00D81FC2" w:rsidRDefault="00D81FC2" w:rsidP="00D81FC2"/>
      </w:tc>
    </w:tr>
  </w:tbl>
  <w:p w:rsidR="00D81FC2" w:rsidRDefault="00D81FC2" w:rsidP="00D81FC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42FA"/>
    <w:multiLevelType w:val="hybridMultilevel"/>
    <w:tmpl w:val="6946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4D78"/>
    <w:multiLevelType w:val="multilevel"/>
    <w:tmpl w:val="9A5AD7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9A581E"/>
    <w:multiLevelType w:val="multilevel"/>
    <w:tmpl w:val="984AF0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4DC6A23"/>
    <w:multiLevelType w:val="multilevel"/>
    <w:tmpl w:val="0A387D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9AA1DAF"/>
    <w:multiLevelType w:val="hybridMultilevel"/>
    <w:tmpl w:val="14A0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3589D"/>
    <w:multiLevelType w:val="multilevel"/>
    <w:tmpl w:val="894EFEB6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6">
    <w:nsid w:val="6EB31872"/>
    <w:multiLevelType w:val="multilevel"/>
    <w:tmpl w:val="EC9E0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6031A16"/>
    <w:multiLevelType w:val="multilevel"/>
    <w:tmpl w:val="E116AA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7"/>
    <w:rsid w:val="00056571"/>
    <w:rsid w:val="001466D9"/>
    <w:rsid w:val="001716EE"/>
    <w:rsid w:val="001907DA"/>
    <w:rsid w:val="001B4D2A"/>
    <w:rsid w:val="001F3592"/>
    <w:rsid w:val="001F41D9"/>
    <w:rsid w:val="00253C94"/>
    <w:rsid w:val="002964FD"/>
    <w:rsid w:val="002A6FBE"/>
    <w:rsid w:val="002D4C8A"/>
    <w:rsid w:val="002D74CC"/>
    <w:rsid w:val="002F54F5"/>
    <w:rsid w:val="00397364"/>
    <w:rsid w:val="003A06D6"/>
    <w:rsid w:val="004B53D2"/>
    <w:rsid w:val="004E010E"/>
    <w:rsid w:val="005379A6"/>
    <w:rsid w:val="0056181C"/>
    <w:rsid w:val="00565240"/>
    <w:rsid w:val="00587426"/>
    <w:rsid w:val="00590DCE"/>
    <w:rsid w:val="00631ACE"/>
    <w:rsid w:val="0064527E"/>
    <w:rsid w:val="00652A47"/>
    <w:rsid w:val="006C591A"/>
    <w:rsid w:val="006F3E21"/>
    <w:rsid w:val="00705389"/>
    <w:rsid w:val="0071458F"/>
    <w:rsid w:val="007859C5"/>
    <w:rsid w:val="007E2CD0"/>
    <w:rsid w:val="00807BDF"/>
    <w:rsid w:val="008361B4"/>
    <w:rsid w:val="00870C03"/>
    <w:rsid w:val="008D04B7"/>
    <w:rsid w:val="00977C2A"/>
    <w:rsid w:val="009C0F67"/>
    <w:rsid w:val="009F4FC5"/>
    <w:rsid w:val="00A01CC8"/>
    <w:rsid w:val="00A30775"/>
    <w:rsid w:val="00A3738F"/>
    <w:rsid w:val="00A458FF"/>
    <w:rsid w:val="00A83F9B"/>
    <w:rsid w:val="00B04B46"/>
    <w:rsid w:val="00B12799"/>
    <w:rsid w:val="00B65132"/>
    <w:rsid w:val="00BD67C8"/>
    <w:rsid w:val="00BF65E0"/>
    <w:rsid w:val="00C076DF"/>
    <w:rsid w:val="00C538F3"/>
    <w:rsid w:val="00C80ABC"/>
    <w:rsid w:val="00CD3949"/>
    <w:rsid w:val="00CE132B"/>
    <w:rsid w:val="00CF407F"/>
    <w:rsid w:val="00D23AE9"/>
    <w:rsid w:val="00D46CAD"/>
    <w:rsid w:val="00D76D83"/>
    <w:rsid w:val="00D777FE"/>
    <w:rsid w:val="00D81FC2"/>
    <w:rsid w:val="00DD5A6C"/>
    <w:rsid w:val="00E2464D"/>
    <w:rsid w:val="00E3604C"/>
    <w:rsid w:val="00E44684"/>
    <w:rsid w:val="00E651F6"/>
    <w:rsid w:val="00E94E32"/>
    <w:rsid w:val="00F16EF5"/>
    <w:rsid w:val="00FA3CB8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EE4AB2-27FC-4C26-9BC8-70D94398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B4"/>
  </w:style>
  <w:style w:type="paragraph" w:styleId="Heading1">
    <w:name w:val="heading 1"/>
    <w:basedOn w:val="Normal"/>
    <w:next w:val="Normal"/>
    <w:link w:val="Heading1Char"/>
    <w:uiPriority w:val="9"/>
    <w:qFormat/>
    <w:rsid w:val="008361B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1B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61B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1B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1B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61B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1B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1B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1B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1B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1B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361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B4"/>
  </w:style>
  <w:style w:type="paragraph" w:styleId="Footer">
    <w:name w:val="footer"/>
    <w:basedOn w:val="Normal"/>
    <w:link w:val="FooterChar"/>
    <w:uiPriority w:val="99"/>
    <w:unhideWhenUsed/>
    <w:rsid w:val="008361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B4"/>
  </w:style>
  <w:style w:type="table" w:styleId="TableGrid">
    <w:name w:val="Table Grid"/>
    <w:basedOn w:val="TableNormal"/>
    <w:uiPriority w:val="39"/>
    <w:rsid w:val="008361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61B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361B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361B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61B4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8361B4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8361B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1B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1B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1B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61B4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8361B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8361B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361B4"/>
    <w:rPr>
      <w:b/>
      <w:bCs/>
    </w:rPr>
  </w:style>
  <w:style w:type="character" w:styleId="Emphasis">
    <w:name w:val="Emphasis"/>
    <w:basedOn w:val="DefaultParagraphFont"/>
    <w:uiPriority w:val="20"/>
    <w:qFormat/>
    <w:rsid w:val="008361B4"/>
    <w:rPr>
      <w:i/>
      <w:iCs/>
    </w:rPr>
  </w:style>
  <w:style w:type="paragraph" w:styleId="NoSpacing">
    <w:name w:val="No Spacing"/>
    <w:uiPriority w:val="1"/>
    <w:qFormat/>
    <w:rsid w:val="008361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61B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361B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1B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1B4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361B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61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61B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61B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361B4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1B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Deal Summary and Letter of Agreement.docx</vt:lpstr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Deal Summary and Letter of Agreement.docx</dc:title>
  <dc:creator>mpetty</dc:creator>
  <cp:lastModifiedBy>mpetty</cp:lastModifiedBy>
  <cp:revision>11</cp:revision>
  <cp:lastPrinted>2015-01-03T16:32:00Z</cp:lastPrinted>
  <dcterms:created xsi:type="dcterms:W3CDTF">2015-01-03T16:29:00Z</dcterms:created>
  <dcterms:modified xsi:type="dcterms:W3CDTF">2015-05-22T17:01:00Z</dcterms:modified>
</cp:coreProperties>
</file>